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mwbwx7emgiw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акиматаКостанайской области, 111500, г. Рудный, улица 50 лет Октября, 63, телефоны для справок: 8 (71432)9-32-10, электронный адрес: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0"/>
          <w:szCs w:val="20"/>
          <w:highlight w:val="white"/>
          <w:u w:val="none"/>
          <w:vertAlign w:val="baseline"/>
          <w:rtl w:val="0"/>
        </w:rPr>
        <w:t xml:space="preserve">post@sh12rud-edu.kz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объявляет конкурс на занятие вакантной гражданской должности блок «В»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Сроки проведения конкурса: с </w:t>
      </w:r>
      <w:r w:rsidDel="00000000" w:rsidR="00000000" w:rsidRPr="00000000">
        <w:rPr>
          <w:sz w:val="19"/>
          <w:szCs w:val="19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19"/>
          <w:szCs w:val="19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.2025г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Учитель математики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Коммунального государственного учреждения «Общеобразовательная школа № 12 отдела образования города Рудного»  Управления образования акимата Костанайской области с должностным окладом в зависимости от категории  и выслуги лет от  117508 = тенге в месяц до 191482= тенге в месяц.(1,5ставки)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Место проведение конкурса: г. Рудный, улица 50 лет Октября, 63.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Деятельностью предприятия является основное и общее среднее образование.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Должностные обязанности учителя: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    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    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здоровья обучающихся в период образовательного процесса.</w:t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    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000000" w:rsidDel="00000000" w:rsidP="00000000" w:rsidRDefault="00000000" w:rsidRPr="00000000" w14:paraId="0000000A">
      <w:pPr>
        <w:spacing w:after="0" w:lineRule="auto"/>
        <w:ind w:firstLine="708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Квалификационные требования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000000" w:rsidDel="00000000" w:rsidP="00000000" w:rsidRDefault="00000000" w:rsidRPr="00000000" w14:paraId="0000000B">
      <w:pPr>
        <w:spacing w:after="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Должен знать:</w:t>
      </w:r>
      <w:hyperlink r:id="rId6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Конституцию</w:t>
        </w:r>
      </w:hyperlink>
      <w:r w:rsidDel="00000000" w:rsidR="00000000" w:rsidRPr="00000000">
        <w:rPr>
          <w:sz w:val="20"/>
          <w:szCs w:val="20"/>
          <w:rtl w:val="0"/>
        </w:rPr>
        <w:t xml:space="preserve"> Республики Казахстан, </w:t>
      </w:r>
      <w:hyperlink r:id="rId7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Трудовой кодекс</w:t>
        </w:r>
      </w:hyperlink>
      <w:r w:rsidDel="00000000" w:rsidR="00000000" w:rsidRPr="00000000">
        <w:rPr>
          <w:sz w:val="20"/>
          <w:szCs w:val="20"/>
          <w:rtl w:val="0"/>
        </w:rPr>
        <w:t xml:space="preserve"> Республики Казахстан, Законы Республики Казахстан "</w:t>
      </w:r>
      <w:hyperlink r:id="rId8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Об образовании</w:t>
        </w:r>
      </w:hyperlink>
      <w:r w:rsidDel="00000000" w:rsidR="00000000" w:rsidRPr="00000000">
        <w:rPr>
          <w:sz w:val="20"/>
          <w:szCs w:val="20"/>
          <w:rtl w:val="0"/>
        </w:rPr>
        <w:t xml:space="preserve">",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"О статусе педагога", </w:t>
      </w:r>
      <w:r w:rsidDel="00000000" w:rsidR="00000000" w:rsidRPr="00000000">
        <w:rPr>
          <w:sz w:val="20"/>
          <w:szCs w:val="20"/>
          <w:rtl w:val="0"/>
        </w:rPr>
        <w:t xml:space="preserve">"</w:t>
      </w:r>
      <w:hyperlink r:id="rId9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О языках в Республике Казахстан</w:t>
        </w:r>
      </w:hyperlink>
      <w:r w:rsidDel="00000000" w:rsidR="00000000" w:rsidRPr="00000000">
        <w:rPr>
          <w:sz w:val="20"/>
          <w:szCs w:val="20"/>
          <w:rtl w:val="0"/>
        </w:rPr>
        <w:t xml:space="preserve">", "</w:t>
      </w:r>
      <w:hyperlink r:id="rId10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О правах ребенка в Республике Казахстан</w:t>
        </w:r>
      </w:hyperlink>
      <w:r w:rsidDel="00000000" w:rsidR="00000000" w:rsidRPr="00000000">
        <w:rPr>
          <w:sz w:val="20"/>
          <w:szCs w:val="20"/>
          <w:rtl w:val="0"/>
        </w:rPr>
        <w:t xml:space="preserve">", "</w:t>
      </w:r>
      <w:hyperlink r:id="rId11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О противодействии коррупции</w:t>
        </w:r>
      </w:hyperlink>
      <w:r w:rsidDel="00000000" w:rsidR="00000000" w:rsidRPr="00000000">
        <w:rPr>
          <w:sz w:val="20"/>
          <w:szCs w:val="20"/>
          <w:rtl w:val="0"/>
        </w:rPr>
        <w:t xml:space="preserve"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000000" w:rsidDel="00000000" w:rsidP="00000000" w:rsidRDefault="00000000" w:rsidRPr="00000000" w14:paraId="0000000C">
      <w:pPr>
        <w:spacing w:after="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Необходимые документы для участия в конкурсе:</w:t>
      </w:r>
    </w:p>
    <w:bookmarkStart w:colFirst="0" w:colLast="0" w:name="1xgms9pvfwv2" w:id="1"/>
    <w:bookmarkEnd w:id="1"/>
    <w:bookmarkStart w:colFirst="0" w:colLast="0" w:name="badod8u5qjwl" w:id="2"/>
    <w:bookmarkEnd w:id="2"/>
    <w:p w:rsidR="00000000" w:rsidDel="00000000" w:rsidP="00000000" w:rsidRDefault="00000000" w:rsidRPr="00000000" w14:paraId="00000010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1) заявление по форме согласно приложению 10 к настоящим Правилам;</w:t>
      </w:r>
    </w:p>
    <w:p w:rsidR="00000000" w:rsidDel="00000000" w:rsidP="00000000" w:rsidRDefault="00000000" w:rsidRPr="00000000" w14:paraId="00000011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2) документ, удостоверяющий личность либо электронный документ из сервиса цифровых документов (для идентификации);</w:t>
      </w:r>
    </w:p>
    <w:p w:rsidR="00000000" w:rsidDel="00000000" w:rsidP="00000000" w:rsidRDefault="00000000" w:rsidRPr="00000000" w14:paraId="00000012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3) личный листок по учету кадров и фото;</w:t>
      </w:r>
    </w:p>
    <w:p w:rsidR="00000000" w:rsidDel="00000000" w:rsidP="00000000" w:rsidRDefault="00000000" w:rsidRPr="00000000" w14:paraId="00000013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4) копию документа государственного образца об образовании;</w:t>
      </w:r>
    </w:p>
    <w:p w:rsidR="00000000" w:rsidDel="00000000" w:rsidP="00000000" w:rsidRDefault="00000000" w:rsidRPr="00000000" w14:paraId="00000014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5) копию документа, подтверждающего трудовую деятельность;</w:t>
      </w:r>
    </w:p>
    <w:p w:rsidR="00000000" w:rsidDel="00000000" w:rsidP="00000000" w:rsidRDefault="00000000" w:rsidRPr="00000000" w14:paraId="00000015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00000" w:rsidDel="00000000" w:rsidP="00000000" w:rsidRDefault="00000000" w:rsidRPr="00000000" w14:paraId="00000016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7) справку с психоневрологической организации;</w:t>
      </w:r>
    </w:p>
    <w:p w:rsidR="00000000" w:rsidDel="00000000" w:rsidP="00000000" w:rsidRDefault="00000000" w:rsidRPr="00000000" w14:paraId="00000017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8) справку с наркологической организации;</w:t>
      </w:r>
    </w:p>
    <w:p w:rsidR="00000000" w:rsidDel="00000000" w:rsidP="00000000" w:rsidRDefault="00000000" w:rsidRPr="00000000" w14:paraId="00000018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00000" w:rsidDel="00000000" w:rsidP="00000000" w:rsidRDefault="00000000" w:rsidRPr="00000000" w14:paraId="00000019">
      <w:pPr>
        <w:spacing w:after="20" w:lineRule="auto"/>
        <w:ind w:left="2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10) Резюме</w:t>
      </w:r>
    </w:p>
    <w:p w:rsidR="00000000" w:rsidDel="00000000" w:rsidP="00000000" w:rsidRDefault="00000000" w:rsidRPr="00000000" w14:paraId="0000001A">
      <w:pPr>
        <w:spacing w:after="20" w:lineRule="auto"/>
        <w:ind w:left="20" w:firstLine="0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услугодателя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" w:lineRule="auto"/>
        <w:ind w:left="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Необходимые для участия в конкурсе документы должны быть представлены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семи рабочих дней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акиматаКостанайской области.  </w:t>
      </w:r>
      <w:bookmarkStart w:colFirst="0" w:colLast="0" w:name="tfia3yxi3kcj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Прием документов и выдача результата для оказания государственной услуги осуществляются через: </w:t>
      </w:r>
    </w:p>
    <w:p w:rsidR="00000000" w:rsidDel="00000000" w:rsidP="00000000" w:rsidRDefault="00000000" w:rsidRPr="00000000" w14:paraId="0000001F">
      <w:pPr>
        <w:spacing w:after="20" w:lineRule="auto"/>
        <w:ind w:left="20" w:firstLine="688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1) канцелярию услугодателя</w:t>
      </w:r>
      <w:r w:rsidDel="00000000" w:rsidR="00000000" w:rsidRPr="00000000">
        <w:rPr>
          <w:sz w:val="20"/>
          <w:szCs w:val="20"/>
          <w:rtl w:val="0"/>
        </w:rPr>
        <w:t xml:space="preserve"> по адресу: г. Рудный, улица 50 лет Октября, 63, телефоны для справок:                8 (71432) 9-32-10</w:t>
      </w:r>
    </w:p>
    <w:tbl>
      <w:tblPr>
        <w:tblStyle w:val="Table1"/>
        <w:tblW w:w="9371.0" w:type="dxa"/>
        <w:jc w:val="left"/>
        <w:tblInd w:w="-15.0" w:type="dxa"/>
        <w:tblLayout w:type="fixed"/>
        <w:tblLook w:val="0400"/>
      </w:tblPr>
      <w:tblGrid>
        <w:gridCol w:w="3701"/>
        <w:gridCol w:w="5670"/>
        <w:tblGridChange w:id="0">
          <w:tblGrid>
            <w:gridCol w:w="3701"/>
            <w:gridCol w:w="5670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Приложение 10 к Правиламназначения на должности,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освобождения от должностейпервых руководителей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и педагогов государственныхорганизаций образования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Форма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КГУ "Общеобразовательная школа № 12 отдела образования города Рудного" Управления образования акиматаКостанайской области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 </w:t>
              <w:br w:type="textWrapping"/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(государственный орган,объявивший конкурс)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ut2f0vpl24ni" w:id="4"/>
    <w:bookmarkEnd w:id="4"/>
    <w:p w:rsidR="00000000" w:rsidDel="00000000" w:rsidP="00000000" w:rsidRDefault="00000000" w:rsidRPr="00000000" w14:paraId="0000002B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     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(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Ф.И.О. кандидата (при его наличии), ИИН)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                                                                   (должность, место работы)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Фактическое место проживания, адрес прописки, контактный телефон</w:t>
      </w:r>
      <w:r w:rsidDel="00000000" w:rsidR="00000000" w:rsidRPr="00000000">
        <w:rPr>
          <w:rtl w:val="0"/>
        </w:rPr>
      </w:r>
    </w:p>
    <w:bookmarkStart w:colFirst="0" w:colLast="0" w:name="uivu3wt65bzi" w:id="5"/>
    <w:bookmarkEnd w:id="5"/>
    <w:p w:rsidR="00000000" w:rsidDel="00000000" w:rsidP="00000000" w:rsidRDefault="00000000" w:rsidRPr="00000000" w14:paraId="00000032">
      <w:pPr>
        <w:spacing w:after="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bookmarkStart w:colFirst="0" w:colLast="0" w:name="68vlvmzeicnk" w:id="6"/>
    <w:bookmarkEnd w:id="6"/>
    <w:p w:rsidR="00000000" w:rsidDel="00000000" w:rsidP="00000000" w:rsidRDefault="00000000" w:rsidRPr="00000000" w14:paraId="0000003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     Прошу допустить меня к конкурсу на занятие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вакантной/временно вакантной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должности (нужное подчеркнуть)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КГУ "Общеобразовательная школа № 12 отдела образования города Рудного" Управления образования акиматаКостанайской области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наименование организации образования, адрес (область, район, город\село)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В настоящее время работаю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(должность, наименование организации, адрес (область, район, город\село)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Сообщаю о себе следующие сведения: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Образование: высшееилипослевузовское</w:t>
      </w: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left"/>
        <w:tblInd w:w="100.0" w:type="dxa"/>
        <w:tblBorders>
          <w:top w:color="cfcfcf" w:space="0" w:sz="6" w:val="single"/>
          <w:left w:color="cfcfcf" w:space="0" w:sz="6" w:val="single"/>
          <w:bottom w:color="cfcfcf" w:space="0" w:sz="6" w:val="single"/>
          <w:right w:color="cfcfcf" w:space="0" w:sz="6" w:val="single"/>
        </w:tblBorders>
        <w:tblLayout w:type="fixed"/>
        <w:tblLook w:val="0400"/>
      </w:tblPr>
      <w:tblGrid>
        <w:gridCol w:w="3508"/>
        <w:gridCol w:w="2379"/>
        <w:gridCol w:w="3383"/>
        <w:tblGridChange w:id="0">
          <w:tblGrid>
            <w:gridCol w:w="3508"/>
            <w:gridCol w:w="2379"/>
            <w:gridCol w:w="3383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bookmarkStart w:colFirst="0" w:colLast="0" w:name="7087ef84f4w8" w:id="7"/>
          <w:bookmarkEnd w:id="7"/>
          <w:p w:rsidR="00000000" w:rsidDel="00000000" w:rsidP="00000000" w:rsidRDefault="00000000" w:rsidRPr="00000000" w14:paraId="0000003C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Наименованиеучебногозаведения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Периодобучения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Специальностьподиплому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cfcf" w:space="0" w:sz="6" w:val="single"/>
              <w:left w:color="cfcfcf" w:space="0" w:sz="6" w:val="single"/>
              <w:bottom w:color="cfcfcf" w:space="0" w:sz="6" w:val="single"/>
              <w:right w:color="cfcfcf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20" w:lineRule="auto"/>
              <w:ind w:left="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8tudjrh1xud1" w:id="8"/>
    <w:bookmarkEnd w:id="8"/>
    <w:p w:rsidR="00000000" w:rsidDel="00000000" w:rsidP="00000000" w:rsidRDefault="00000000" w:rsidRPr="00000000" w14:paraId="0000004A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      Наличие квалификационной категории (дата присвоения (подтверждения)): 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Стаж педагогической работы: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Имею следующие результаты работы: ________________________________________________________________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акиматаКостанайской области 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adilet.zan.kz/rus/docs/Z1500000410#z33" TargetMode="External"/><Relationship Id="rId10" Type="http://schemas.openxmlformats.org/officeDocument/2006/relationships/hyperlink" Target="http://adilet.zan.kz/rus/docs/Z020000345_#z1" TargetMode="External"/><Relationship Id="rId9" Type="http://schemas.openxmlformats.org/officeDocument/2006/relationships/hyperlink" Target="http://adilet.zan.kz/rus/docs/Z970000151_#z1" TargetMode="External"/><Relationship Id="rId5" Type="http://schemas.openxmlformats.org/officeDocument/2006/relationships/styles" Target="styles.xml"/><Relationship Id="rId6" Type="http://schemas.openxmlformats.org/officeDocument/2006/relationships/hyperlink" Target="http://adilet.zan.kz/rus/docs/K950001000_#z63" TargetMode="External"/><Relationship Id="rId7" Type="http://schemas.openxmlformats.org/officeDocument/2006/relationships/hyperlink" Target="http://adilet.zan.kz/rus/docs/K1500000414#z205" TargetMode="External"/><Relationship Id="rId8" Type="http://schemas.openxmlformats.org/officeDocument/2006/relationships/hyperlink" Target="http://adilet.zan.kz/rus/docs/Z070000319_#z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